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68" w:rsidRDefault="000D0268" w:rsidP="000D0268">
      <w:pPr>
        <w:pStyle w:val="Heading3"/>
      </w:pPr>
      <w:proofErr w:type="spellStart"/>
      <w:r>
        <w:rPr>
          <w:rStyle w:val="Strong"/>
          <w:b w:val="0"/>
          <w:bCs w:val="0"/>
        </w:rPr>
        <w:t>Cornhole</w:t>
      </w:r>
      <w:proofErr w:type="spellEnd"/>
      <w:r>
        <w:rPr>
          <w:rStyle w:val="Strong"/>
          <w:b w:val="0"/>
          <w:bCs w:val="0"/>
        </w:rPr>
        <w:t xml:space="preserve"> turnīrs “Mārupes </w:t>
      </w:r>
      <w:proofErr w:type="spellStart"/>
      <w:r>
        <w:rPr>
          <w:rStyle w:val="Strong"/>
          <w:b w:val="0"/>
          <w:bCs w:val="0"/>
        </w:rPr>
        <w:t>Cornhole</w:t>
      </w:r>
      <w:proofErr w:type="spellEnd"/>
      <w:r>
        <w:rPr>
          <w:rStyle w:val="Strong"/>
          <w:b w:val="0"/>
          <w:bCs w:val="0"/>
        </w:rPr>
        <w:t xml:space="preserve"> Kauss 2025”</w:t>
      </w:r>
    </w:p>
    <w:p w:rsidR="000D0268" w:rsidRDefault="000D0268" w:rsidP="000D0268">
      <w:pPr>
        <w:pStyle w:val="NormalWeb"/>
      </w:pPr>
      <w:proofErr w:type="spellStart"/>
      <w:r>
        <w:rPr>
          <w:rStyle w:val="Strong"/>
          <w:rFonts w:eastAsiaTheme="majorEastAsia"/>
        </w:rPr>
        <w:t>Nolikums</w:t>
      </w:r>
      <w:proofErr w:type="spellEnd"/>
    </w:p>
    <w:p w:rsidR="00FD3E88" w:rsidRPr="00D637A7" w:rsidRDefault="008C1ABB" w:rsidP="00D637A7">
      <w:r>
        <w:pict>
          <v:rect id="_x0000_i1025" style="width:0;height:1.5pt" o:hralign="center" o:hrstd="t" o:hr="t" fillcolor="#a0a0a0" stroked="f"/>
        </w:pict>
      </w:r>
      <w:r w:rsidR="00D637A7">
        <w:t xml:space="preserve">1.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Sacensību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mērķi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</w:p>
    <w:p w:rsidR="00D637A7" w:rsidRPr="00D637A7" w:rsidRDefault="00D637A7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1.1.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Veicināt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Cornhole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spēles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attīstību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popularitāti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Mārupes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novadā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un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apkaimē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</w:p>
    <w:p w:rsidR="00FD3E88" w:rsidRPr="00D637A7" w:rsidRDefault="00D637A7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1.2.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Iesaistīt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Mārupes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novada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iedzīvotājus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Cornhole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spēles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aktivitātēs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veicinot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fizisko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aktivitāti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savstarpējo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saliedētību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sociālo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mijiedarbību</w:t>
      </w:r>
      <w:proofErr w:type="spellEnd"/>
      <w:r w:rsidR="00FD3E88" w:rsidRPr="00D637A7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D637A7" w:rsidRDefault="008C1ABB" w:rsidP="00D637A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8C1ABB">
        <w:rPr>
          <w:kern w:val="0"/>
          <w:lang w:val="en-US"/>
        </w:rPr>
        <w:pict>
          <v:rect id="_x0000_i1026" style="width:0;height:1.5pt" o:hralign="center" o:hrstd="t" o:hr="t" fillcolor="#a0a0a0" stroked="f"/>
        </w:pict>
      </w:r>
    </w:p>
    <w:p w:rsidR="00D637A7" w:rsidRDefault="00D637A7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2.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Vieta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laiks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</w:p>
    <w:p w:rsidR="00D637A7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2.1.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Sacensības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notiks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–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Jaunmārupes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pamatskolā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(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Mazcenu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aleja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4a,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Jaunmārupe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Mārupes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pagasts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Mārupes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novads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LV – 2167). </w:t>
      </w:r>
    </w:p>
    <w:p w:rsidR="00FD3E88" w:rsidRPr="00FD3E88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2.2.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Turnīri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norisināsies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šādos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datumos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>:</w:t>
      </w:r>
    </w:p>
    <w:p w:rsidR="00FD3E88" w:rsidRPr="00D637A7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D637A7">
        <w:rPr>
          <w:rFonts w:ascii="Times New Roman" w:eastAsia="Times New Roman" w:hAnsi="Times New Roman" w:cs="Times New Roman"/>
          <w:kern w:val="0"/>
          <w:lang w:val="en-US"/>
        </w:rPr>
        <w:t>12.01.2025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16.02.2025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27.04.2025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15.06.2025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27.07.2025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21.09.2025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19.10.2025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09.11.2025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>30.11.2025</w:t>
      </w:r>
    </w:p>
    <w:p w:rsidR="00FD3E88" w:rsidRPr="00D637A7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2.3. </w:t>
      </w:r>
      <w:proofErr w:type="spellStart"/>
      <w:r w:rsidR="00D637A7">
        <w:rPr>
          <w:rFonts w:ascii="Times New Roman" w:eastAsia="Times New Roman" w:hAnsi="Times New Roman" w:cs="Times New Roman"/>
          <w:kern w:val="0"/>
          <w:lang w:val="en-US"/>
        </w:rPr>
        <w:t>Dienas</w:t>
      </w:r>
      <w:proofErr w:type="spellEnd"/>
      <w:r w:rsid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D637A7">
        <w:rPr>
          <w:rFonts w:ascii="Times New Roman" w:eastAsia="Times New Roman" w:hAnsi="Times New Roman" w:cs="Times New Roman"/>
          <w:kern w:val="0"/>
          <w:lang w:val="en-US"/>
        </w:rPr>
        <w:t>Grafiks</w:t>
      </w:r>
      <w:proofErr w:type="spellEnd"/>
      <w:r w:rsid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D637A7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D637A7">
        <w:rPr>
          <w:rFonts w:ascii="Times New Roman" w:eastAsia="Times New Roman" w:hAnsi="Times New Roman" w:cs="Times New Roman"/>
          <w:kern w:val="0"/>
          <w:lang w:val="en-US"/>
        </w:rPr>
        <w:t>laikā</w:t>
      </w:r>
      <w:proofErr w:type="spellEnd"/>
      <w:proofErr w:type="gramStart"/>
      <w:r w:rsidR="00D637A7">
        <w:rPr>
          <w:rFonts w:ascii="Times New Roman" w:eastAsia="Times New Roman" w:hAnsi="Times New Roman" w:cs="Times New Roman"/>
          <w:kern w:val="0"/>
          <w:lang w:val="en-US"/>
        </w:rPr>
        <w:t>:</w:t>
      </w:r>
      <w:proofErr w:type="gramEnd"/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10:30 –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Dalībnieku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ierašanās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un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reģistrēšanās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10:45 –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Komandu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izloze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("BLIND DRAW"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turnīram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).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11:00 –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"BLIND DRAW"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sākums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="00451291">
        <w:rPr>
          <w:rFonts w:ascii="Times New Roman" w:eastAsia="Times New Roman" w:hAnsi="Times New Roman" w:cs="Times New Roman"/>
          <w:kern w:val="0"/>
          <w:lang w:val="en-US"/>
        </w:rPr>
        <w:t>16</w:t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:00 –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"SINGLES"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reģistrēšanās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br/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16:30 –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"SINGLES"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sākums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D637A7" w:rsidRDefault="008C1ABB" w:rsidP="00D637A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8C1ABB">
        <w:rPr>
          <w:kern w:val="0"/>
          <w:lang w:val="en-US"/>
        </w:rPr>
        <w:pict>
          <v:rect id="_x0000_i1027" style="width:0;height:1.5pt" o:hralign="center" o:hrstd="t" o:hr="t" fillcolor="#a0a0a0" stroked="f"/>
        </w:pict>
      </w:r>
    </w:p>
    <w:p w:rsidR="00FD3E88" w:rsidRPr="00FD3E88" w:rsidRDefault="00D637A7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3.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Organizators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vadība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3.1. </w:t>
      </w:r>
      <w:r w:rsidR="00451291" w:rsidRPr="00451291">
        <w:rPr>
          <w:rFonts w:ascii="Times New Roman" w:eastAsia="Times New Roman" w:hAnsi="Times New Roman" w:cs="Times New Roman"/>
          <w:kern w:val="0"/>
          <w:lang w:val="en-US"/>
        </w:rPr>
        <w:t>Sacensības organizē Mārupes Sporta centrs, sporta organizators Rolands Rullis.</w:t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3.2.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Galvenais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tiesnesis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: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Kaido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Liepiņš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Liepa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(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tālrunis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: 25427145). </w:t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3.3.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Tiesnešu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komanda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nodrošina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spēļu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norisi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atbild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par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sacensību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noteikumu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ievērošanu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D637A7" w:rsidRDefault="008C1ABB" w:rsidP="00D637A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8C1ABB">
        <w:rPr>
          <w:kern w:val="0"/>
          <w:lang w:val="en-US"/>
        </w:rPr>
        <w:lastRenderedPageBreak/>
        <w:pict>
          <v:rect id="_x0000_i1028" style="width:0;height:1.5pt" o:hralign="center" o:hrstd="t" o:hr="t" fillcolor="#a0a0a0" stroked="f"/>
        </w:pict>
      </w:r>
    </w:p>
    <w:p w:rsidR="00FD3E88" w:rsidRPr="00FD3E88" w:rsidRDefault="00D637A7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4.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4.1. </w:t>
      </w:r>
      <w:proofErr w:type="spellStart"/>
      <w:proofErr w:type="gram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Sacensībās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var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piedalīties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visi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interesenti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  <w:proofErr w:type="gramEnd"/>
    </w:p>
    <w:p w:rsidR="00FD3E88" w:rsidRPr="00D637A7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4.2. </w:t>
      </w:r>
      <w:r w:rsidRPr="00D637A7">
        <w:rPr>
          <w:rFonts w:ascii="Times New Roman" w:eastAsia="Times New Roman" w:hAnsi="Times New Roman" w:cs="Times New Roman"/>
          <w:b/>
          <w:kern w:val="0"/>
          <w:lang w:val="en-US"/>
        </w:rPr>
        <w:t>"BLIND DRAW"</w:t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tiek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dalīti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3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grupās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>:</w:t>
      </w:r>
    </w:p>
    <w:p w:rsidR="00451291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FD3E88">
        <w:rPr>
          <w:rFonts w:ascii="Times New Roman" w:eastAsia="Times New Roman" w:hAnsi="Times New Roman" w:cs="Times New Roman"/>
          <w:b/>
          <w:bCs/>
          <w:kern w:val="0"/>
          <w:lang w:val="en-US"/>
        </w:rPr>
        <w:t>JUNIORS</w:t>
      </w: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–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kas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dzimuši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2010. </w:t>
      </w:r>
      <w:proofErr w:type="spellStart"/>
      <w:proofErr w:type="gramStart"/>
      <w:r w:rsidR="00451291">
        <w:rPr>
          <w:rFonts w:ascii="Times New Roman" w:eastAsia="Times New Roman" w:hAnsi="Times New Roman" w:cs="Times New Roman"/>
          <w:kern w:val="0"/>
          <w:lang w:val="en-US"/>
        </w:rPr>
        <w:t>Gada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vai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jaunāki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>.</w:t>
      </w:r>
      <w:proofErr w:type="gramEnd"/>
    </w:p>
    <w:p w:rsidR="00FD3E88" w:rsidRPr="00FD3E88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FD3E88">
        <w:rPr>
          <w:rFonts w:ascii="Times New Roman" w:eastAsia="Times New Roman" w:hAnsi="Times New Roman" w:cs="Times New Roman"/>
          <w:b/>
          <w:bCs/>
          <w:kern w:val="0"/>
          <w:lang w:val="en-US"/>
        </w:rPr>
        <w:t>OPEN</w:t>
      </w: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–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Bez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vecuma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ierobežojuma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FD3E88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FD3E88">
        <w:rPr>
          <w:rFonts w:ascii="Times New Roman" w:eastAsia="Times New Roman" w:hAnsi="Times New Roman" w:cs="Times New Roman"/>
          <w:b/>
          <w:bCs/>
          <w:kern w:val="0"/>
          <w:lang w:val="en-US"/>
        </w:rPr>
        <w:t>SENIORS</w:t>
      </w: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–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no 55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gadu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vecuma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D637A7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4.3. </w:t>
      </w:r>
      <w:r w:rsidRPr="00D637A7">
        <w:rPr>
          <w:rFonts w:ascii="Times New Roman" w:eastAsia="Times New Roman" w:hAnsi="Times New Roman" w:cs="Times New Roman"/>
          <w:b/>
          <w:kern w:val="0"/>
          <w:lang w:val="en-US"/>
        </w:rPr>
        <w:t>"SINGLES"</w:t>
      </w: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netiek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dalīti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grupās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gramStart"/>
      <w:r w:rsidRPr="00D637A7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visi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spēlē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kopā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</w:p>
    <w:p w:rsidR="00FD3E88" w:rsidRPr="00D637A7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4.4.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Katrs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dalībnieks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var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piedalīties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gan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"BLIND DRAW",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gan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"SINGLES"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turnīros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D637A7" w:rsidRDefault="008C1ABB" w:rsidP="00D637A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8C1ABB">
        <w:rPr>
          <w:kern w:val="0"/>
          <w:lang w:val="en-US"/>
        </w:rPr>
        <w:pict>
          <v:rect id="_x0000_i1029" style="width:0;height:1.5pt" o:hralign="center" o:hrstd="t" o:hr="t" fillcolor="#a0a0a0" stroked="f"/>
        </w:pict>
      </w:r>
    </w:p>
    <w:p w:rsidR="00D637A7" w:rsidRDefault="00D637A7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5.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kārtība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izspēles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sistēma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</w:p>
    <w:p w:rsidR="00FD3E88" w:rsidRPr="00FD3E88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5.1.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Katrs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posms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sastāv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no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diviem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turnīriem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>:</w:t>
      </w:r>
    </w:p>
    <w:p w:rsidR="00FD3E88" w:rsidRPr="00FD3E88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FD3E88">
        <w:rPr>
          <w:rFonts w:ascii="Times New Roman" w:eastAsia="Times New Roman" w:hAnsi="Times New Roman" w:cs="Times New Roman"/>
          <w:b/>
          <w:bCs/>
          <w:kern w:val="0"/>
          <w:lang w:val="en-US"/>
        </w:rPr>
        <w:t>"BLIND DRAW"</w:t>
      </w: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: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Komandas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(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divu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dalībnieku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sastāvā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>)</w:t>
      </w: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tiek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izlozētas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nejauši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pirms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sacensību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sākuma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FD3E88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FD3E88">
        <w:rPr>
          <w:rFonts w:ascii="Times New Roman" w:eastAsia="Times New Roman" w:hAnsi="Times New Roman" w:cs="Times New Roman"/>
          <w:b/>
          <w:bCs/>
          <w:kern w:val="0"/>
          <w:lang w:val="en-US"/>
        </w:rPr>
        <w:t>"SINGLES"</w:t>
      </w:r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: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Individuāls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turnīrs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kur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spēlētāji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sacenšas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viens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pret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vienu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D637A7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D637A7">
        <w:rPr>
          <w:rFonts w:ascii="Times New Roman" w:eastAsia="Times New Roman" w:hAnsi="Times New Roman" w:cs="Times New Roman"/>
          <w:kern w:val="0"/>
          <w:lang w:val="en-US"/>
        </w:rPr>
        <w:t>5</w:t>
      </w:r>
      <w:r w:rsidR="00451291">
        <w:rPr>
          <w:rFonts w:ascii="Times New Roman" w:eastAsia="Times New Roman" w:hAnsi="Times New Roman" w:cs="Times New Roman"/>
          <w:kern w:val="0"/>
          <w:lang w:val="en-US"/>
        </w:rPr>
        <w:t>.2.</w:t>
      </w:r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“BLIND DRAW”</w:t>
      </w:r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 w:rsidR="00CB66C5">
        <w:rPr>
          <w:rFonts w:ascii="Times New Roman" w:eastAsia="Times New Roman" w:hAnsi="Times New Roman" w:cs="Times New Roman"/>
          <w:kern w:val="0"/>
          <w:lang w:val="en-US"/>
        </w:rPr>
        <w:t>OPNE un “SINGLES</w:t>
      </w:r>
      <w:proofErr w:type="gramStart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” 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turnīri</w:t>
      </w:r>
      <w:proofErr w:type="spellEnd"/>
      <w:proofErr w:type="gram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tiek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uzsākti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ar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Round Robin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formātu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>,</w:t>
      </w:r>
      <w:r w:rsid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D637A7">
        <w:rPr>
          <w:rFonts w:ascii="Times New Roman" w:eastAsia="Times New Roman" w:hAnsi="Times New Roman" w:cs="Times New Roman"/>
          <w:kern w:val="0"/>
          <w:lang w:val="en-US"/>
        </w:rPr>
        <w:t>roundu</w:t>
      </w:r>
      <w:proofErr w:type="spellEnd"/>
      <w:r w:rsid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D637A7">
        <w:rPr>
          <w:rFonts w:ascii="Times New Roman" w:eastAsia="Times New Roman" w:hAnsi="Times New Roman" w:cs="Times New Roman"/>
          <w:kern w:val="0"/>
          <w:lang w:val="en-US"/>
        </w:rPr>
        <w:t>skaits</w:t>
      </w:r>
      <w:proofErr w:type="spell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tiek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pielāgots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dalībnieku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skaitam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Pēc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Round Robin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fāzes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tiek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sakārtoti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pēc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iegūtā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reitinga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gramStart"/>
      <w:r w:rsidRPr="00D637A7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tiek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uzsākta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Double Elimination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izslēgšanas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sistēma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r w:rsidR="00451291">
        <w:rPr>
          <w:rFonts w:ascii="Times New Roman" w:eastAsia="Times New Roman" w:hAnsi="Times New Roman" w:cs="Times New Roman"/>
          <w:kern w:val="0"/>
          <w:lang w:val="en-US"/>
        </w:rPr>
        <w:br/>
      </w:r>
      <w:r w:rsidR="00451291">
        <w:rPr>
          <w:rFonts w:ascii="Times New Roman" w:eastAsia="Times New Roman" w:hAnsi="Times New Roman" w:cs="Times New Roman"/>
          <w:kern w:val="0"/>
          <w:lang w:val="en-US"/>
        </w:rPr>
        <w:br/>
        <w:t>5.3.</w:t>
      </w:r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JUNIORS </w:t>
      </w:r>
      <w:proofErr w:type="gramStart"/>
      <w:r w:rsidR="00451291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451291">
        <w:rPr>
          <w:rFonts w:ascii="Times New Roman" w:eastAsia="Times New Roman" w:hAnsi="Times New Roman" w:cs="Times New Roman"/>
          <w:kern w:val="0"/>
          <w:lang w:val="en-US"/>
        </w:rPr>
        <w:t xml:space="preserve"> SENIORS </w:t>
      </w:r>
      <w:proofErr w:type="spellStart"/>
      <w:r w:rsidR="00451291">
        <w:rPr>
          <w:rFonts w:ascii="Times New Roman" w:eastAsia="Times New Roman" w:hAnsi="Times New Roman" w:cs="Times New Roman"/>
          <w:kern w:val="0"/>
          <w:lang w:val="en-US"/>
        </w:rPr>
        <w:t>grup</w:t>
      </w:r>
      <w:r w:rsidR="00CB66C5">
        <w:rPr>
          <w:rFonts w:ascii="Times New Roman" w:eastAsia="Times New Roman" w:hAnsi="Times New Roman" w:cs="Times New Roman"/>
          <w:kern w:val="0"/>
          <w:lang w:val="en-US"/>
        </w:rPr>
        <w:t>ām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izspēles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struktūru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organizātori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nosaka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vadoties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pēc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dalībnieku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CB66C5">
        <w:rPr>
          <w:rFonts w:ascii="Times New Roman" w:eastAsia="Times New Roman" w:hAnsi="Times New Roman" w:cs="Times New Roman"/>
          <w:kern w:val="0"/>
          <w:lang w:val="en-US"/>
        </w:rPr>
        <w:t>skaita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CB66C5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5.4.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Spēles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norisinās</w:t>
      </w:r>
      <w:proofErr w:type="spellEnd"/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>
        <w:rPr>
          <w:rFonts w:ascii="Times New Roman" w:eastAsia="Times New Roman" w:hAnsi="Times New Roman" w:cs="Times New Roman"/>
          <w:kern w:val="0"/>
          <w:lang w:val="en-US"/>
        </w:rPr>
        <w:t>pēc</w:t>
      </w:r>
      <w:proofErr w:type="spellEnd"/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CB66C5">
        <w:rPr>
          <w:rFonts w:ascii="Times New Roman" w:eastAsia="Times New Roman" w:hAnsi="Times New Roman" w:cs="Times New Roman"/>
          <w:kern w:val="0"/>
          <w:lang w:val="en-US"/>
        </w:rPr>
        <w:t>oficiālajiem</w:t>
      </w:r>
      <w:proofErr w:type="spellEnd"/>
      <w:r w:rsidR="004C2C22" w:rsidRP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CB66C5">
        <w:rPr>
          <w:rFonts w:ascii="Times New Roman" w:eastAsia="Times New Roman" w:hAnsi="Times New Roman" w:cs="Times New Roman"/>
          <w:kern w:val="0"/>
          <w:lang w:val="en-US"/>
        </w:rPr>
        <w:t>cornhole</w:t>
      </w:r>
      <w:proofErr w:type="spellEnd"/>
      <w:r w:rsidR="004C2C22" w:rsidRPr="00CB66C5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CB66C5">
        <w:rPr>
          <w:rFonts w:ascii="Times New Roman" w:eastAsia="Times New Roman" w:hAnsi="Times New Roman" w:cs="Times New Roman"/>
          <w:kern w:val="0"/>
          <w:lang w:val="en-US"/>
        </w:rPr>
        <w:t>noteikumiem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līdz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21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punktam</w:t>
      </w:r>
      <w:proofErr w:type="spellEnd"/>
      <w:r w:rsidR="00CB66C5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CB66C5" w:rsidRDefault="00CB66C5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5.5.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ierodas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uz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sacensībām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ar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saviem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spēļu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maisiņiem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proofErr w:type="gramStart"/>
      <w:r w:rsidR="00A66D98">
        <w:rPr>
          <w:rFonts w:ascii="Times New Roman" w:eastAsia="Times New Roman" w:hAnsi="Times New Roman" w:cs="Times New Roman"/>
          <w:kern w:val="0"/>
          <w:lang w:val="en-US"/>
        </w:rPr>
        <w:t>ja</w:t>
      </w:r>
      <w:proofErr w:type="spellEnd"/>
      <w:proofErr w:type="gram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dalībniekam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tādu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nav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tos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nodrošina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>
        <w:rPr>
          <w:rFonts w:ascii="Times New Roman" w:eastAsia="Times New Roman" w:hAnsi="Times New Roman" w:cs="Times New Roman"/>
          <w:kern w:val="0"/>
          <w:lang w:val="en-US"/>
        </w:rPr>
        <w:t>organizātors</w:t>
      </w:r>
      <w:proofErr w:type="spellEnd"/>
      <w:r w:rsidR="00A66D9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862573" w:rsidRPr="00D637A7" w:rsidRDefault="008C1ABB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8C1ABB">
        <w:rPr>
          <w:kern w:val="0"/>
          <w:lang w:val="en-US"/>
        </w:rPr>
        <w:pict>
          <v:rect id="_x0000_i1030" style="width:0;height:1.5pt" o:hralign="center" o:hrstd="t" o:hr="t" fillcolor="#a0a0a0" stroked="f"/>
        </w:pict>
      </w:r>
    </w:p>
    <w:p w:rsidR="00D637A7" w:rsidRDefault="00A66D9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Reitinga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punkti</w:t>
      </w:r>
      <w:proofErr w:type="spellEnd"/>
    </w:p>
    <w:p w:rsidR="00A66D98" w:rsidRDefault="00D637A7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A66D98">
        <w:rPr>
          <w:rFonts w:ascii="Times New Roman" w:eastAsia="Times New Roman" w:hAnsi="Times New Roman" w:cs="Times New Roman"/>
          <w:kern w:val="0"/>
          <w:lang w:val="en-US"/>
        </w:rPr>
        <w:t>6.1</w:t>
      </w:r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.</w:t>
      </w:r>
      <w:r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Katrā</w:t>
      </w:r>
      <w:proofErr w:type="spellEnd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posma</w:t>
      </w:r>
      <w:proofErr w:type="spellEnd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ir</w:t>
      </w:r>
      <w:proofErr w:type="spellEnd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iespēja</w:t>
      </w:r>
      <w:proofErr w:type="spellEnd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iegūt</w:t>
      </w:r>
      <w:proofErr w:type="spellEnd"/>
      <w:r w:rsidR="00A66D98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 w:rsidRPr="00A66D98">
        <w:rPr>
          <w:rFonts w:ascii="Times New Roman" w:eastAsia="Times New Roman" w:hAnsi="Times New Roman" w:cs="Times New Roman"/>
          <w:kern w:val="0"/>
          <w:lang w:val="en-US"/>
        </w:rPr>
        <w:t>sezoanas</w:t>
      </w:r>
      <w:proofErr w:type="spellEnd"/>
      <w:r w:rsidR="00A66D98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A66D98" w:rsidRPr="00A66D98">
        <w:rPr>
          <w:rFonts w:ascii="Times New Roman" w:eastAsia="Times New Roman" w:hAnsi="Times New Roman" w:cs="Times New Roman"/>
          <w:kern w:val="0"/>
          <w:lang w:val="en-US"/>
        </w:rPr>
        <w:t>kopvērtējuma</w:t>
      </w:r>
      <w:proofErr w:type="spellEnd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reitinga</w:t>
      </w:r>
      <w:proofErr w:type="spellEnd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punktus</w:t>
      </w:r>
      <w:proofErr w:type="spellEnd"/>
      <w:r w:rsidR="00A66D98" w:rsidRPr="00A66D98">
        <w:rPr>
          <w:rFonts w:ascii="Times New Roman" w:eastAsia="Times New Roman" w:hAnsi="Times New Roman" w:cs="Times New Roman"/>
          <w:kern w:val="0"/>
          <w:lang w:val="en-US"/>
        </w:rPr>
        <w:t>,</w:t>
      </w:r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šādos</w:t>
      </w:r>
      <w:proofErr w:type="spellEnd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turnīros</w:t>
      </w:r>
      <w:proofErr w:type="spellEnd"/>
      <w:proofErr w:type="gramStart"/>
      <w:r w:rsidRPr="00A66D98">
        <w:rPr>
          <w:rFonts w:ascii="Times New Roman" w:eastAsia="Times New Roman" w:hAnsi="Times New Roman" w:cs="Times New Roman"/>
          <w:kern w:val="0"/>
          <w:lang w:val="en-US"/>
        </w:rPr>
        <w:t>:</w:t>
      </w:r>
      <w:proofErr w:type="gramEnd"/>
      <w:r w:rsidRPr="00A66D98">
        <w:rPr>
          <w:rFonts w:ascii="Times New Roman" w:eastAsia="Times New Roman" w:hAnsi="Times New Roman" w:cs="Times New Roman"/>
          <w:kern w:val="0"/>
          <w:lang w:val="en-US"/>
        </w:rPr>
        <w:br/>
        <w:t xml:space="preserve">“BLIND DRAW” </w:t>
      </w:r>
      <w:r w:rsidRPr="00A66D98">
        <w:rPr>
          <w:rFonts w:ascii="Times New Roman" w:eastAsia="Times New Roman" w:hAnsi="Times New Roman" w:cs="Times New Roman"/>
          <w:kern w:val="0"/>
          <w:u w:val="single"/>
          <w:lang w:val="en-US"/>
        </w:rPr>
        <w:t xml:space="preserve">Open </w:t>
      </w:r>
      <w:proofErr w:type="spellStart"/>
      <w:r w:rsidRPr="00A66D98">
        <w:rPr>
          <w:rFonts w:ascii="Times New Roman" w:eastAsia="Times New Roman" w:hAnsi="Times New Roman" w:cs="Times New Roman"/>
          <w:kern w:val="0"/>
          <w:u w:val="single"/>
          <w:lang w:val="en-US"/>
        </w:rPr>
        <w:t>grupa</w:t>
      </w:r>
      <w:proofErr w:type="spellEnd"/>
      <w:r w:rsidRPr="00A66D98">
        <w:rPr>
          <w:rFonts w:ascii="Times New Roman" w:eastAsia="Times New Roman" w:hAnsi="Times New Roman" w:cs="Times New Roman"/>
          <w:kern w:val="0"/>
          <w:lang w:val="en-US"/>
        </w:rPr>
        <w:br/>
      </w:r>
      <w:r w:rsidR="00862573" w:rsidRPr="00A66D98">
        <w:rPr>
          <w:rFonts w:ascii="Times New Roman" w:eastAsia="Times New Roman" w:hAnsi="Times New Roman" w:cs="Times New Roman"/>
          <w:kern w:val="0"/>
          <w:lang w:val="en-US"/>
        </w:rPr>
        <w:t>“SINGLES</w:t>
      </w:r>
      <w:r w:rsidR="00A66D98">
        <w:rPr>
          <w:rFonts w:ascii="Times New Roman" w:eastAsia="Times New Roman" w:hAnsi="Times New Roman" w:cs="Times New Roman"/>
          <w:kern w:val="0"/>
          <w:lang w:val="en-US"/>
        </w:rPr>
        <w:t>”</w:t>
      </w:r>
    </w:p>
    <w:p w:rsidR="00862573" w:rsidRDefault="00A66D9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lastRenderedPageBreak/>
        <w:t xml:space="preserve">6.2. “BLINDE DRAW” Open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grupā</w:t>
      </w:r>
      <w:proofErr w:type="spellEnd"/>
      <w:r w:rsidR="00862573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862573">
        <w:rPr>
          <w:rFonts w:ascii="Times New Roman" w:eastAsia="Times New Roman" w:hAnsi="Times New Roman" w:cs="Times New Roman"/>
          <w:kern w:val="0"/>
          <w:lang w:val="en-US"/>
        </w:rPr>
        <w:t>katrs</w:t>
      </w:r>
      <w:proofErr w:type="spellEnd"/>
      <w:r w:rsidR="00862573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>
        <w:rPr>
          <w:rFonts w:ascii="Times New Roman" w:eastAsia="Times New Roman" w:hAnsi="Times New Roman" w:cs="Times New Roman"/>
          <w:kern w:val="0"/>
          <w:lang w:val="en-US"/>
        </w:rPr>
        <w:t>dalībnieks</w:t>
      </w:r>
      <w:proofErr w:type="spellEnd"/>
      <w:r w:rsidR="00862573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862573">
        <w:rPr>
          <w:rFonts w:ascii="Times New Roman" w:eastAsia="Times New Roman" w:hAnsi="Times New Roman" w:cs="Times New Roman"/>
          <w:kern w:val="0"/>
          <w:lang w:val="en-US"/>
        </w:rPr>
        <w:t>iegūst</w:t>
      </w:r>
      <w:proofErr w:type="spellEnd"/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>
        <w:rPr>
          <w:rFonts w:ascii="Times New Roman" w:eastAsia="Times New Roman" w:hAnsi="Times New Roman" w:cs="Times New Roman"/>
          <w:kern w:val="0"/>
          <w:lang w:val="en-US"/>
        </w:rPr>
        <w:t>punktus</w:t>
      </w:r>
      <w:proofErr w:type="spellEnd"/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>
        <w:rPr>
          <w:rFonts w:ascii="Times New Roman" w:eastAsia="Times New Roman" w:hAnsi="Times New Roman" w:cs="Times New Roman"/>
          <w:kern w:val="0"/>
          <w:lang w:val="en-US"/>
        </w:rPr>
        <w:t>individuāli</w:t>
      </w:r>
      <w:proofErr w:type="spellEnd"/>
      <w:r w:rsidR="004C2C22">
        <w:rPr>
          <w:rFonts w:ascii="Times New Roman" w:eastAsia="Times New Roman" w:hAnsi="Times New Roman" w:cs="Times New Roman"/>
          <w:kern w:val="0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4C2C22" w:rsidTr="00862573">
        <w:tc>
          <w:tcPr>
            <w:tcW w:w="4261" w:type="dxa"/>
          </w:tcPr>
          <w:p w:rsidR="004C2C22" w:rsidRDefault="004C2C22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VIETA</w:t>
            </w:r>
          </w:p>
        </w:tc>
        <w:tc>
          <w:tcPr>
            <w:tcW w:w="4261" w:type="dxa"/>
          </w:tcPr>
          <w:p w:rsidR="004C2C22" w:rsidRDefault="004C2C22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PUNKTI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15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2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12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3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10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4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8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5-6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6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7-8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5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9-12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4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13-16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3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17-24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2</w:t>
            </w:r>
          </w:p>
        </w:tc>
      </w:tr>
      <w:tr w:rsidR="00862573" w:rsidTr="00862573"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25-32</w:t>
            </w:r>
          </w:p>
        </w:tc>
        <w:tc>
          <w:tcPr>
            <w:tcW w:w="4261" w:type="dxa"/>
          </w:tcPr>
          <w:p w:rsidR="00862573" w:rsidRDefault="00862573" w:rsidP="00862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</w:t>
            </w:r>
          </w:p>
        </w:tc>
      </w:tr>
    </w:tbl>
    <w:p w:rsidR="00862573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br/>
      </w:r>
      <w:r w:rsidR="00A66D98">
        <w:rPr>
          <w:rFonts w:ascii="Times New Roman" w:eastAsia="Times New Roman" w:hAnsi="Times New Roman" w:cs="Times New Roman"/>
          <w:kern w:val="0"/>
          <w:lang w:val="en-US"/>
        </w:rPr>
        <w:t>6.3</w:t>
      </w:r>
      <w:r w:rsidR="00862573">
        <w:rPr>
          <w:rFonts w:ascii="Times New Roman" w:eastAsia="Times New Roman" w:hAnsi="Times New Roman" w:cs="Times New Roman"/>
          <w:kern w:val="0"/>
          <w:lang w:val="en-US"/>
        </w:rPr>
        <w:t>. “SINGLES”</w:t>
      </w:r>
      <w:r>
        <w:rPr>
          <w:rFonts w:ascii="Times New Roman" w:eastAsia="Times New Roman" w:hAnsi="Times New Roman" w:cs="Times New Roman"/>
          <w:kern w:val="0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4C2C22" w:rsidTr="00C45384">
        <w:tc>
          <w:tcPr>
            <w:tcW w:w="4261" w:type="dxa"/>
          </w:tcPr>
          <w:p w:rsidR="004C2C22" w:rsidRDefault="004C2C22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VIETA</w:t>
            </w:r>
          </w:p>
        </w:tc>
        <w:tc>
          <w:tcPr>
            <w:tcW w:w="4261" w:type="dxa"/>
          </w:tcPr>
          <w:p w:rsidR="004C2C22" w:rsidRDefault="004C2C22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PUNKTI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30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2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24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3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20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4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16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5-6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12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7-8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10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9-12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8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13-16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6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17-24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4</w:t>
            </w:r>
          </w:p>
        </w:tc>
      </w:tr>
      <w:tr w:rsidR="00862573" w:rsidTr="00C45384"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25-32</w:t>
            </w:r>
          </w:p>
        </w:tc>
        <w:tc>
          <w:tcPr>
            <w:tcW w:w="4261" w:type="dxa"/>
          </w:tcPr>
          <w:p w:rsidR="00862573" w:rsidRDefault="00862573" w:rsidP="00C45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</w:rPr>
              <w:t>2</w:t>
            </w:r>
          </w:p>
        </w:tc>
      </w:tr>
    </w:tbl>
    <w:p w:rsidR="00862573" w:rsidRDefault="00A66D9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br/>
        <w:t xml:space="preserve">6.4. “BLIND DRAW” Open un “SINGLES”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turnīru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retinga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punkti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katram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dalībniekam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tiek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skatīti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kopā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val="en-US"/>
        </w:rPr>
        <w:br/>
      </w:r>
      <w:r>
        <w:rPr>
          <w:rFonts w:ascii="Times New Roman" w:eastAsia="Times New Roman" w:hAnsi="Times New Roman" w:cs="Times New Roman"/>
          <w:kern w:val="0"/>
          <w:lang w:val="en-US"/>
        </w:rPr>
        <w:br/>
        <w:t>6.4</w:t>
      </w:r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proofErr w:type="spellStart"/>
      <w:r w:rsidR="004C2C22">
        <w:rPr>
          <w:rFonts w:ascii="Times New Roman" w:eastAsia="Times New Roman" w:hAnsi="Times New Roman" w:cs="Times New Roman"/>
          <w:kern w:val="0"/>
          <w:lang w:val="en-US"/>
        </w:rPr>
        <w:t>Kopvērtējums</w:t>
      </w:r>
      <w:proofErr w:type="spellEnd"/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>
        <w:rPr>
          <w:rFonts w:ascii="Times New Roman" w:eastAsia="Times New Roman" w:hAnsi="Times New Roman" w:cs="Times New Roman"/>
          <w:kern w:val="0"/>
          <w:lang w:val="en-US"/>
        </w:rPr>
        <w:t>ir</w:t>
      </w:r>
      <w:proofErr w:type="spellEnd"/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>
        <w:rPr>
          <w:rFonts w:ascii="Times New Roman" w:eastAsia="Times New Roman" w:hAnsi="Times New Roman" w:cs="Times New Roman"/>
          <w:kern w:val="0"/>
          <w:lang w:val="en-US"/>
        </w:rPr>
        <w:t>publiski</w:t>
      </w:r>
      <w:proofErr w:type="spellEnd"/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>
        <w:rPr>
          <w:rFonts w:ascii="Times New Roman" w:eastAsia="Times New Roman" w:hAnsi="Times New Roman" w:cs="Times New Roman"/>
          <w:kern w:val="0"/>
          <w:lang w:val="en-US"/>
        </w:rPr>
        <w:t>pieejams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4C2C22" w:rsidRPr="00D637A7" w:rsidRDefault="00A66D9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6.5</w:t>
      </w:r>
      <w:r w:rsidR="004C2C22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proofErr w:type="spellStart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Gada</w:t>
      </w:r>
      <w:proofErr w:type="spellEnd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pēdējā</w:t>
      </w:r>
      <w:proofErr w:type="spellEnd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posmā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>,</w:t>
      </w:r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30.11.2025</w:t>
      </w:r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abu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turnīru</w:t>
      </w:r>
      <w:proofErr w:type="spellEnd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reitinga</w:t>
      </w:r>
      <w:proofErr w:type="spellEnd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punkti</w:t>
      </w:r>
      <w:proofErr w:type="spellEnd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tiks</w:t>
      </w:r>
      <w:proofErr w:type="spellEnd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piešķirti</w:t>
      </w:r>
      <w:proofErr w:type="spellEnd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dubultā</w:t>
      </w:r>
      <w:proofErr w:type="spellEnd"/>
      <w:r w:rsidR="004C2C22" w:rsidRPr="00407810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D637A7" w:rsidRDefault="008C1ABB" w:rsidP="00D637A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8C1ABB">
        <w:rPr>
          <w:kern w:val="0"/>
          <w:lang w:val="en-US"/>
        </w:rPr>
        <w:pict>
          <v:rect id="_x0000_i1031" style="width:0;height:1.5pt" o:hralign="center" o:hrstd="t" o:hr="t" fillcolor="#a0a0a0" stroked="f"/>
        </w:pict>
      </w:r>
    </w:p>
    <w:p w:rsidR="004C2C22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7.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Pieteikšanās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dalības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maksa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</w:p>
    <w:p w:rsidR="00FD3E88" w:rsidRPr="00FD3E88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7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.1.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Pieteikšanās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līdz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katra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pos</w:t>
      </w:r>
      <w:r>
        <w:rPr>
          <w:rFonts w:ascii="Times New Roman" w:eastAsia="Times New Roman" w:hAnsi="Times New Roman" w:cs="Times New Roman"/>
          <w:kern w:val="0"/>
          <w:lang w:val="en-US"/>
        </w:rPr>
        <w:t>ma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norādītajam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datumam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līdz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plkst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>. 08:00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FD3E88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proofErr w:type="spellStart"/>
      <w:r w:rsidRPr="00461316">
        <w:rPr>
          <w:rFonts w:ascii="Times New Roman" w:eastAsia="Times New Roman" w:hAnsi="Times New Roman" w:cs="Times New Roman"/>
          <w:kern w:val="0"/>
          <w:lang w:val="en-US"/>
        </w:rPr>
        <w:t>Pieteikšanās</w:t>
      </w:r>
      <w:proofErr w:type="spellEnd"/>
      <w:r w:rsidRPr="00461316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461316">
        <w:rPr>
          <w:rFonts w:ascii="Times New Roman" w:eastAsia="Times New Roman" w:hAnsi="Times New Roman" w:cs="Times New Roman"/>
          <w:kern w:val="0"/>
          <w:lang w:val="en-US"/>
        </w:rPr>
        <w:t>saite</w:t>
      </w:r>
      <w:proofErr w:type="spellEnd"/>
      <w:r w:rsidR="004C2C22" w:rsidRPr="00461316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61316">
        <w:rPr>
          <w:rFonts w:ascii="Times New Roman" w:eastAsia="Times New Roman" w:hAnsi="Times New Roman" w:cs="Times New Roman"/>
          <w:kern w:val="0"/>
          <w:lang w:val="en-US"/>
        </w:rPr>
        <w:t>uz</w:t>
      </w:r>
      <w:proofErr w:type="spellEnd"/>
      <w:r w:rsidR="004C2C22" w:rsidRPr="00461316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61316">
        <w:rPr>
          <w:rFonts w:ascii="Times New Roman" w:eastAsia="Times New Roman" w:hAnsi="Times New Roman" w:cs="Times New Roman"/>
          <w:kern w:val="0"/>
          <w:lang w:val="en-US"/>
        </w:rPr>
        <w:t>nākošo</w:t>
      </w:r>
      <w:proofErr w:type="spellEnd"/>
      <w:r w:rsidR="004C2C22" w:rsidRPr="00461316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C2C22" w:rsidRPr="00461316">
        <w:rPr>
          <w:rFonts w:ascii="Times New Roman" w:eastAsia="Times New Roman" w:hAnsi="Times New Roman" w:cs="Times New Roman"/>
          <w:kern w:val="0"/>
          <w:lang w:val="en-US"/>
        </w:rPr>
        <w:t>posmu</w:t>
      </w:r>
      <w:proofErr w:type="spellEnd"/>
      <w:r w:rsidR="004C2C22" w:rsidRPr="00461316">
        <w:rPr>
          <w:rFonts w:ascii="Times New Roman" w:eastAsia="Times New Roman" w:hAnsi="Times New Roman" w:cs="Times New Roman"/>
          <w:kern w:val="0"/>
          <w:lang w:val="en-US"/>
        </w:rPr>
        <w:t xml:space="preserve"> (12.01.2025)</w:t>
      </w:r>
      <w:r w:rsidRPr="00461316">
        <w:rPr>
          <w:rFonts w:ascii="Times New Roman" w:eastAsia="Times New Roman" w:hAnsi="Times New Roman" w:cs="Times New Roman"/>
          <w:kern w:val="0"/>
          <w:lang w:val="en-US"/>
        </w:rPr>
        <w:t xml:space="preserve">: </w:t>
      </w:r>
      <w:r w:rsidR="00461316" w:rsidRPr="00461316">
        <w:rPr>
          <w:rFonts w:ascii="Times New Roman" w:eastAsia="Times New Roman" w:hAnsi="Times New Roman" w:cs="Times New Roman"/>
          <w:kern w:val="0"/>
          <w:lang w:val="en-US"/>
        </w:rPr>
        <w:t>https://ej.uz/MarupeCornhole2025</w:t>
      </w:r>
    </w:p>
    <w:p w:rsidR="004C2C22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Vai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rakstot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galvenajam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tiesnesim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Kaido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Liepiņam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Liepam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(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tālrunis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: 25427145),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norādot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dalībnieka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vārdu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uzvārdu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vecumu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Pr="00FD3E88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izvēlēto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turnīru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("BLIND DRAW" </w:t>
      </w:r>
      <w:proofErr w:type="spellStart"/>
      <w:r w:rsidRPr="00FD3E88">
        <w:rPr>
          <w:rFonts w:ascii="Times New Roman" w:eastAsia="Times New Roman" w:hAnsi="Times New Roman" w:cs="Times New Roman"/>
          <w:kern w:val="0"/>
          <w:lang w:val="en-US"/>
        </w:rPr>
        <w:t>vai</w:t>
      </w:r>
      <w:proofErr w:type="spellEnd"/>
      <w:r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"SINGLES"). </w:t>
      </w:r>
    </w:p>
    <w:p w:rsidR="00FD3E88" w:rsidRPr="00FD3E88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lastRenderedPageBreak/>
        <w:t>7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.2.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Pasākumam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b/>
          <w:kern w:val="0"/>
          <w:lang w:val="en-US"/>
        </w:rPr>
        <w:t>nav</w:t>
      </w:r>
      <w:proofErr w:type="spellEnd"/>
      <w:r w:rsidR="00FD3E88" w:rsidRPr="00FD3E88">
        <w:rPr>
          <w:rFonts w:ascii="Times New Roman" w:eastAsia="Times New Roman" w:hAnsi="Times New Roman" w:cs="Times New Roman"/>
          <w:b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b/>
          <w:kern w:val="0"/>
          <w:lang w:val="en-US"/>
        </w:rPr>
        <w:t>dalības</w:t>
      </w:r>
      <w:proofErr w:type="spellEnd"/>
      <w:r w:rsidR="00FD3E88" w:rsidRPr="00FD3E88">
        <w:rPr>
          <w:rFonts w:ascii="Times New Roman" w:eastAsia="Times New Roman" w:hAnsi="Times New Roman" w:cs="Times New Roman"/>
          <w:b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b/>
          <w:kern w:val="0"/>
          <w:lang w:val="en-US"/>
        </w:rPr>
        <w:t>maksas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D637A7" w:rsidRDefault="008C1ABB" w:rsidP="00D637A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8C1ABB">
        <w:rPr>
          <w:kern w:val="0"/>
          <w:lang w:val="en-US"/>
        </w:rPr>
        <w:pict>
          <v:rect id="_x0000_i1032" style="width:0;height:1.5pt" o:hralign="center" o:hrstd="t" o:hr="t" fillcolor="#a0a0a0" stroked="f"/>
        </w:pict>
      </w:r>
    </w:p>
    <w:p w:rsidR="004C2C22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8. 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Apbalvošana</w:t>
      </w:r>
    </w:p>
    <w:p w:rsidR="004C2C22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8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Pēc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katra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top 3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vietu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ieguvēji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tiks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</w:rPr>
        <w:t>apbalvoti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</w:p>
    <w:p w:rsidR="00407810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8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.2.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Sezonas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k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opvērtējuma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apba</w:t>
      </w:r>
      <w:r w:rsidR="00407810">
        <w:rPr>
          <w:rFonts w:ascii="Times New Roman" w:eastAsia="Times New Roman" w:hAnsi="Times New Roman" w:cs="Times New Roman"/>
          <w:kern w:val="0"/>
          <w:lang w:val="en-US"/>
        </w:rPr>
        <w:t>lvošana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norisināsies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pēdējā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posmā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30.11.2025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FD3E88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8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.3.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Papildus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var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tikt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piešķirtas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īpāšas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balvas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individuālajiem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dalībniekiem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par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veiksmīgu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spēli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uzvarām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vai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citām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īpāšām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sasniegumiem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FD3E88" w:rsidRPr="00D637A7" w:rsidRDefault="008C1ABB" w:rsidP="00D637A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8C1ABB">
        <w:rPr>
          <w:kern w:val="0"/>
          <w:lang w:val="en-US"/>
        </w:rPr>
        <w:pict>
          <v:rect id="_x0000_i1033" style="width:0;height:1.5pt" o:hralign="center" o:hrstd="t" o:hr="t" fillcolor="#a0a0a0" stroked="f"/>
        </w:pict>
      </w:r>
    </w:p>
    <w:p w:rsidR="004C2C22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9.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Cita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informācija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</w:p>
    <w:p w:rsidR="004C2C22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9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.1. Par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savu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veselības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stāvokli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atbild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individuāli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</w:p>
    <w:p w:rsidR="004C2C22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9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.2.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proofErr w:type="gram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organizators</w:t>
      </w:r>
      <w:proofErr w:type="spellEnd"/>
      <w:proofErr w:type="gram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neuzņemas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atbildību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par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nelaimes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gadījumiem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sacensību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laikā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</w:p>
    <w:p w:rsidR="004C2C22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9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.3.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Jautājumu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vai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neskaidrību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gadījumā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var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sazināties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ar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galveno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tiesnesi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–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Kaido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Liepiņš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Liepa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(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tālrunis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: 25427145). </w:t>
      </w:r>
    </w:p>
    <w:p w:rsidR="00407810" w:rsidRPr="00407810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9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.4.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Tur</w:t>
      </w:r>
      <w:r w:rsidR="00407810">
        <w:rPr>
          <w:rFonts w:ascii="Times New Roman" w:eastAsia="Times New Roman" w:hAnsi="Times New Roman" w:cs="Times New Roman"/>
          <w:kern w:val="0"/>
          <w:lang w:val="en-US"/>
        </w:rPr>
        <w:t>nīra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proofErr w:type="gramStart"/>
      <w:r w:rsidR="00407810">
        <w:rPr>
          <w:rFonts w:ascii="Times New Roman" w:eastAsia="Times New Roman" w:hAnsi="Times New Roman" w:cs="Times New Roman"/>
          <w:kern w:val="0"/>
          <w:lang w:val="en-US"/>
        </w:rPr>
        <w:t>piedaloties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turnīrā</w:t>
      </w:r>
      <w:proofErr w:type="spellEnd"/>
      <w:proofErr w:type="gram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neiebilst</w:t>
      </w:r>
      <w:proofErr w:type="spell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tam, ka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spēlētāju</w:t>
      </w:r>
      <w:proofErr w:type="spell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p</w:t>
      </w:r>
      <w:r w:rsidR="00407810">
        <w:rPr>
          <w:rFonts w:ascii="Times New Roman" w:eastAsia="Times New Roman" w:hAnsi="Times New Roman" w:cs="Times New Roman"/>
          <w:kern w:val="0"/>
          <w:lang w:val="en-US"/>
        </w:rPr>
        <w:t>ersoniskie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dati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(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vārds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uzvārds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)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var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tikt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publiskoti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ir</w:t>
      </w:r>
      <w:proofErr w:type="spell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informēti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>, ka</w:t>
      </w:r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spēļu</w:t>
      </w:r>
      <w:proofErr w:type="spell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fotoreportāžas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407810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video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materiāli</w:t>
      </w:r>
      <w:proofErr w:type="spell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ir</w:t>
      </w:r>
      <w:proofErr w:type="spellEnd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 w:rsidRPr="00407810">
        <w:rPr>
          <w:rFonts w:ascii="Times New Roman" w:eastAsia="Times New Roman" w:hAnsi="Times New Roman" w:cs="Times New Roman"/>
          <w:kern w:val="0"/>
          <w:lang w:val="en-US"/>
        </w:rPr>
        <w:t>pieejama</w:t>
      </w:r>
      <w:r w:rsidR="00407810">
        <w:rPr>
          <w:rFonts w:ascii="Times New Roman" w:eastAsia="Times New Roman" w:hAnsi="Times New Roman" w:cs="Times New Roman"/>
          <w:kern w:val="0"/>
          <w:lang w:val="en-US"/>
        </w:rPr>
        <w:t>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407810">
        <w:rPr>
          <w:rFonts w:ascii="Times New Roman" w:eastAsia="Times New Roman" w:hAnsi="Times New Roman" w:cs="Times New Roman"/>
          <w:kern w:val="0"/>
          <w:lang w:val="en-US"/>
        </w:rPr>
        <w:t>sociālajos</w:t>
      </w:r>
      <w:proofErr w:type="spellEnd"/>
      <w:r w:rsidR="00407810">
        <w:rPr>
          <w:rFonts w:ascii="Times New Roman" w:eastAsia="Times New Roman" w:hAnsi="Times New Roman" w:cs="Times New Roman"/>
          <w:kern w:val="0"/>
          <w:lang w:val="en-US"/>
        </w:rPr>
        <w:t xml:space="preserve"> tīklos.</w:t>
      </w:r>
    </w:p>
    <w:p w:rsidR="00FD3E88" w:rsidRPr="00FD3E88" w:rsidRDefault="004C2C22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9</w:t>
      </w:r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.5.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Kornhola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spēle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ir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pieejama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ikvienam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ir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demokrātiska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spēle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kas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piemērota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gan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jauniešiem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,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gan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pieaugušajiem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Nāc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piedalies</w:t>
      </w:r>
      <w:proofErr w:type="spellEnd"/>
      <w:r w:rsidR="00FD3E88" w:rsidRPr="00FD3E88">
        <w:rPr>
          <w:rFonts w:ascii="Times New Roman" w:eastAsia="Times New Roman" w:hAnsi="Times New Roman" w:cs="Times New Roman"/>
          <w:kern w:val="0"/>
          <w:lang w:val="en-US"/>
        </w:rPr>
        <w:t>!</w:t>
      </w:r>
    </w:p>
    <w:p w:rsidR="00FD3E88" w:rsidRPr="00D637A7" w:rsidRDefault="00FD3E88" w:rsidP="00D6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proofErr w:type="spellStart"/>
      <w:proofErr w:type="gramStart"/>
      <w:r w:rsidRPr="00D637A7">
        <w:rPr>
          <w:rFonts w:ascii="Times New Roman" w:eastAsia="Times New Roman" w:hAnsi="Times New Roman" w:cs="Times New Roman"/>
          <w:kern w:val="0"/>
          <w:lang w:val="en-US"/>
        </w:rPr>
        <w:t>Nolikums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var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tikt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mainīts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>.</w:t>
      </w:r>
      <w:proofErr w:type="gram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Par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izmaiņām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dalībnieki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tiks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informēti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iepriekš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>.</w:t>
      </w:r>
      <w:proofErr w:type="gram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Rekomendāciju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 w:rsidRPr="00D637A7">
        <w:rPr>
          <w:rFonts w:ascii="Times New Roman" w:eastAsia="Times New Roman" w:hAnsi="Times New Roman" w:cs="Times New Roman"/>
          <w:kern w:val="0"/>
          <w:lang w:val="en-US"/>
        </w:rPr>
        <w:t>un</w:t>
      </w:r>
      <w:proofErr w:type="gram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jautājumu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gadījumā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lūdzam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sazināties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ar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turnīra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spellStart"/>
      <w:r w:rsidRPr="00D637A7">
        <w:rPr>
          <w:rFonts w:ascii="Times New Roman" w:eastAsia="Times New Roman" w:hAnsi="Times New Roman" w:cs="Times New Roman"/>
          <w:kern w:val="0"/>
          <w:lang w:val="en-US"/>
        </w:rPr>
        <w:t>organizatoru</w:t>
      </w:r>
      <w:proofErr w:type="spellEnd"/>
      <w:r w:rsidRPr="00D637A7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:rsidR="00880E25" w:rsidRPr="000D0268" w:rsidRDefault="00880E25" w:rsidP="00D637A7"/>
    <w:p w:rsidR="00D637A7" w:rsidRPr="000D0268" w:rsidRDefault="00D637A7"/>
    <w:sectPr w:rsidR="00D637A7" w:rsidRPr="000D0268" w:rsidSect="00832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374F2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D0151"/>
    <w:multiLevelType w:val="multilevel"/>
    <w:tmpl w:val="572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D28DD"/>
    <w:multiLevelType w:val="hybridMultilevel"/>
    <w:tmpl w:val="CB82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801A8"/>
    <w:multiLevelType w:val="multilevel"/>
    <w:tmpl w:val="5942A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97089"/>
    <w:multiLevelType w:val="multilevel"/>
    <w:tmpl w:val="0D167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63BE2"/>
    <w:multiLevelType w:val="multilevel"/>
    <w:tmpl w:val="64AA66C0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45447"/>
    <w:multiLevelType w:val="multilevel"/>
    <w:tmpl w:val="C532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8777C"/>
    <w:multiLevelType w:val="multilevel"/>
    <w:tmpl w:val="490493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57AAA"/>
    <w:multiLevelType w:val="multilevel"/>
    <w:tmpl w:val="185A7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35A1F"/>
    <w:multiLevelType w:val="multilevel"/>
    <w:tmpl w:val="3008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A1F9B"/>
    <w:multiLevelType w:val="multilevel"/>
    <w:tmpl w:val="87C40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702F1A"/>
    <w:multiLevelType w:val="hybridMultilevel"/>
    <w:tmpl w:val="50E8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D55"/>
    <w:multiLevelType w:val="multilevel"/>
    <w:tmpl w:val="688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C1DBE"/>
    <w:multiLevelType w:val="multilevel"/>
    <w:tmpl w:val="588C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F09E6"/>
    <w:multiLevelType w:val="multilevel"/>
    <w:tmpl w:val="B66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10246"/>
    <w:multiLevelType w:val="hybridMultilevel"/>
    <w:tmpl w:val="EC72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05F5E"/>
    <w:multiLevelType w:val="hybridMultilevel"/>
    <w:tmpl w:val="C8286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F58F6"/>
    <w:multiLevelType w:val="multilevel"/>
    <w:tmpl w:val="42A2C1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92D11"/>
    <w:multiLevelType w:val="multilevel"/>
    <w:tmpl w:val="5ACC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07471E"/>
    <w:multiLevelType w:val="multilevel"/>
    <w:tmpl w:val="0B6EBC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9312C3"/>
    <w:multiLevelType w:val="multilevel"/>
    <w:tmpl w:val="0A467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A22700"/>
    <w:multiLevelType w:val="multilevel"/>
    <w:tmpl w:val="63FAD898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05739A"/>
    <w:multiLevelType w:val="multilevel"/>
    <w:tmpl w:val="50A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03F88"/>
    <w:multiLevelType w:val="multilevel"/>
    <w:tmpl w:val="0B2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22"/>
  </w:num>
  <w:num w:numId="5">
    <w:abstractNumId w:val="22"/>
    <w:lvlOverride w:ilvl="0"/>
    <w:lvlOverride w:ilvl="1">
      <w:startOverride w:val="27"/>
    </w:lvlOverride>
  </w:num>
  <w:num w:numId="6">
    <w:abstractNumId w:val="22"/>
    <w:lvlOverride w:ilvl="0"/>
    <w:lvlOverride w:ilvl="1">
      <w:startOverride w:val="15"/>
    </w:lvlOverride>
  </w:num>
  <w:num w:numId="7">
    <w:abstractNumId w:val="22"/>
    <w:lvlOverride w:ilvl="0"/>
    <w:lvlOverride w:ilvl="1">
      <w:startOverride w:val="27"/>
    </w:lvlOverride>
  </w:num>
  <w:num w:numId="8">
    <w:abstractNumId w:val="22"/>
    <w:lvlOverride w:ilvl="0"/>
    <w:lvlOverride w:ilvl="1">
      <w:startOverride w:val="21"/>
    </w:lvlOverride>
  </w:num>
  <w:num w:numId="9">
    <w:abstractNumId w:val="22"/>
    <w:lvlOverride w:ilvl="0"/>
    <w:lvlOverride w:ilvl="1">
      <w:startOverride w:val="19"/>
    </w:lvlOverride>
  </w:num>
  <w:num w:numId="10">
    <w:abstractNumId w:val="22"/>
    <w:lvlOverride w:ilvl="0"/>
    <w:lvlOverride w:ilvl="1">
      <w:startOverride w:val="9"/>
    </w:lvlOverride>
  </w:num>
  <w:num w:numId="11">
    <w:abstractNumId w:val="22"/>
    <w:lvlOverride w:ilvl="0"/>
    <w:lvlOverride w:ilvl="1">
      <w:startOverride w:val="30"/>
    </w:lvlOverride>
  </w:num>
  <w:num w:numId="12">
    <w:abstractNumId w:val="14"/>
  </w:num>
  <w:num w:numId="13">
    <w:abstractNumId w:val="18"/>
  </w:num>
  <w:num w:numId="14">
    <w:abstractNumId w:val="6"/>
  </w:num>
  <w:num w:numId="15">
    <w:abstractNumId w:val="13"/>
  </w:num>
  <w:num w:numId="16">
    <w:abstractNumId w:val="16"/>
  </w:num>
  <w:num w:numId="17">
    <w:abstractNumId w:val="2"/>
  </w:num>
  <w:num w:numId="18">
    <w:abstractNumId w:val="15"/>
  </w:num>
  <w:num w:numId="19">
    <w:abstractNumId w:val="9"/>
  </w:num>
  <w:num w:numId="20">
    <w:abstractNumId w:val="8"/>
  </w:num>
  <w:num w:numId="21">
    <w:abstractNumId w:val="3"/>
  </w:num>
  <w:num w:numId="22">
    <w:abstractNumId w:val="20"/>
  </w:num>
  <w:num w:numId="23">
    <w:abstractNumId w:val="1"/>
  </w:num>
  <w:num w:numId="24">
    <w:abstractNumId w:val="4"/>
  </w:num>
  <w:num w:numId="25">
    <w:abstractNumId w:val="23"/>
  </w:num>
  <w:num w:numId="26">
    <w:abstractNumId w:val="17"/>
  </w:num>
  <w:num w:numId="27">
    <w:abstractNumId w:val="12"/>
  </w:num>
  <w:num w:numId="28">
    <w:abstractNumId w:val="7"/>
  </w:num>
  <w:num w:numId="29">
    <w:abstractNumId w:val="19"/>
  </w:num>
  <w:num w:numId="30">
    <w:abstractNumId w:val="1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DBF"/>
    <w:rsid w:val="000D0268"/>
    <w:rsid w:val="0018503B"/>
    <w:rsid w:val="00230DBF"/>
    <w:rsid w:val="00395930"/>
    <w:rsid w:val="00407810"/>
    <w:rsid w:val="00451291"/>
    <w:rsid w:val="004530C6"/>
    <w:rsid w:val="00461316"/>
    <w:rsid w:val="004C2C22"/>
    <w:rsid w:val="00595607"/>
    <w:rsid w:val="00610584"/>
    <w:rsid w:val="00832AAC"/>
    <w:rsid w:val="00862573"/>
    <w:rsid w:val="00880E25"/>
    <w:rsid w:val="008A689F"/>
    <w:rsid w:val="008C1ABB"/>
    <w:rsid w:val="00A30510"/>
    <w:rsid w:val="00A41E99"/>
    <w:rsid w:val="00A66D98"/>
    <w:rsid w:val="00AB000B"/>
    <w:rsid w:val="00CB66C5"/>
    <w:rsid w:val="00D637A7"/>
    <w:rsid w:val="00DB4DBC"/>
    <w:rsid w:val="00FD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AC"/>
  </w:style>
  <w:style w:type="paragraph" w:styleId="Heading1">
    <w:name w:val="heading 1"/>
    <w:basedOn w:val="Normal"/>
    <w:next w:val="Normal"/>
    <w:link w:val="Heading1Char"/>
    <w:uiPriority w:val="9"/>
    <w:qFormat/>
    <w:rsid w:val="00230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DB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D0268"/>
    <w:rPr>
      <w:b/>
      <w:bCs/>
    </w:rPr>
  </w:style>
  <w:style w:type="paragraph" w:styleId="NormalWeb">
    <w:name w:val="Normal (Web)"/>
    <w:basedOn w:val="Normal"/>
    <w:uiPriority w:val="99"/>
    <w:unhideWhenUsed/>
    <w:rsid w:val="000D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table" w:styleId="TableGrid">
    <w:name w:val="Table Grid"/>
    <w:basedOn w:val="TableNormal"/>
    <w:uiPriority w:val="39"/>
    <w:rsid w:val="0086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Liepiņi-Liepas</dc:creator>
  <cp:lastModifiedBy>Kaido</cp:lastModifiedBy>
  <cp:revision>4</cp:revision>
  <dcterms:created xsi:type="dcterms:W3CDTF">2025-01-01T12:59:00Z</dcterms:created>
  <dcterms:modified xsi:type="dcterms:W3CDTF">2025-01-02T10:19:00Z</dcterms:modified>
</cp:coreProperties>
</file>