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621E1E" w:rsidRPr="00710E72" w:rsidRDefault="00621E1E" w:rsidP="00621E1E">
            <w:pPr>
              <w:jc w:val="center"/>
            </w:pPr>
            <w:r w:rsidRPr="00710E72">
              <w:t xml:space="preserve">Pasūtītāja profila adrese: </w:t>
            </w:r>
            <w:hyperlink r:id="rId8" w:history="1">
              <w:r w:rsidRPr="00710E72">
                <w:rPr>
                  <w:rStyle w:val="Hyperlink"/>
                </w:rPr>
                <w:t>www.marupe.lv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621E1E" w:rsidP="00E40579">
            <w:pPr>
              <w:jc w:val="center"/>
              <w:rPr>
                <w:rFonts w:eastAsia="Calibri"/>
                <w:color w:val="FF0000"/>
                <w:lang w:eastAsia="en-GB"/>
              </w:rPr>
            </w:pPr>
            <w:r w:rsidRPr="00710E72">
              <w:t xml:space="preserve">Atklātam </w:t>
            </w:r>
            <w:r>
              <w:t>konkurs</w:t>
            </w:r>
            <w:r w:rsidRPr="00710E72">
              <w:t xml:space="preserve">am </w:t>
            </w:r>
            <w:r>
              <w:t>“</w:t>
            </w:r>
            <w:r w:rsidR="00A021D3" w:rsidRPr="005E70CB">
              <w:t>Par tiesībām veikt atkritumu apsaimniekošanu Mārupes novadā</w:t>
            </w:r>
            <w:r w:rsidRPr="00710E72">
              <w:t>”</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3474EE">
            <w:pPr>
              <w:spacing w:after="120"/>
              <w:jc w:val="center"/>
              <w:rPr>
                <w:rFonts w:eastAsia="Calibri"/>
                <w:color w:val="FF0000"/>
                <w:lang w:eastAsia="en-GB"/>
              </w:rPr>
            </w:pPr>
            <w:r>
              <w:t>I</w:t>
            </w:r>
            <w:r w:rsidRPr="00710E72">
              <w:t>dentifikācijas Nr. MND </w:t>
            </w:r>
            <w:r>
              <w:t>2016/</w:t>
            </w:r>
            <w:r w:rsidR="00A021D3">
              <w:t>68</w:t>
            </w:r>
            <w:bookmarkStart w:id="0" w:name="_GoBack"/>
            <w:bookmarkEnd w:id="0"/>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ir mikro,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b)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r w:rsidRPr="009A3D47">
        <w:rPr>
          <w:rFonts w:eastAsia="Calibri"/>
          <w:b/>
          <w:i/>
          <w:sz w:val="20"/>
          <w:szCs w:val="20"/>
          <w:lang w:eastAsia="en-GB"/>
        </w:rPr>
        <w:t>Krāpniecība</w:t>
      </w:r>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lastRenderedPageBreak/>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a) notiesāšanas datumu, kurš no sešiem 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Datums:[   ], punkts(-i): [   ], iemesls(-i):[   ]</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lastRenderedPageBreak/>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(tīmekļa adrese, izdevējiestāde,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t xml:space="preserve">d) atrodas analogā situācijā, kas izriet no </w:t>
            </w:r>
            <w:r w:rsidRPr="00387E25">
              <w:rPr>
                <w:rFonts w:eastAsia="Calibri"/>
                <w:lang w:eastAsia="en-GB"/>
              </w:rPr>
              <w:lastRenderedPageBreak/>
              <w:t>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(tīmekļa adrese, izdevējiestāde,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lastRenderedPageBreak/>
              <w:t>sagatavošanā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 xml:space="preserve">Ja atbilstošā paziņojumā vai iepirkuma procedūras dokumentos pieprasītā </w:t>
            </w:r>
            <w:r w:rsidRPr="00387E25">
              <w:rPr>
                <w:rFonts w:eastAsia="Calibri"/>
                <w:i/>
                <w:lang w:eastAsia="en-GB"/>
              </w:rPr>
              <w:lastRenderedPageBreak/>
              <w:t>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izdevējiestāde, precīza </w:t>
            </w:r>
            <w:r w:rsidRPr="00387E25">
              <w:rPr>
                <w:rFonts w:eastAsia="Calibri"/>
                <w:i/>
                <w:lang w:eastAsia="en-GB"/>
              </w:rPr>
              <w:lastRenderedPageBreak/>
              <w:t>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lastRenderedPageBreak/>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lastRenderedPageBreak/>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lastRenderedPageBreak/>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lastRenderedPageBreak/>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kuras var būt norādītas atbilstošā paziņojumā vai iepirkuma 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xml:space="preserve">, jo īpaši tās, kas atbild par </w:t>
            </w:r>
            <w:r w:rsidRPr="00387E25">
              <w:rPr>
                <w:rFonts w:eastAsia="Calibri"/>
                <w:lang w:eastAsia="en-GB"/>
              </w:rPr>
              <w:lastRenderedPageBreak/>
              <w:t>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lastRenderedPageBreak/>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nepieciešamajiem </w:t>
            </w:r>
            <w:r w:rsidRPr="00387E25">
              <w:rPr>
                <w:rFonts w:eastAsia="Calibri"/>
                <w:b/>
                <w:lang w:eastAsia="en-GB"/>
              </w:rPr>
              <w:t>kvalitātes nodrošināšanas standartiem</w:t>
            </w:r>
            <w:r w:rsidRPr="00387E25">
              <w:rPr>
                <w:rFonts w:eastAsia="Calibri"/>
                <w:lang w:eastAsia="en-GB"/>
              </w:rPr>
              <w:t xml:space="preserve">, tostarp </w:t>
            </w:r>
            <w:r w:rsidRPr="00387E25">
              <w:rPr>
                <w:rFonts w:eastAsia="Calibri"/>
                <w:lang w:eastAsia="en-GB"/>
              </w:rPr>
              <w:lastRenderedPageBreak/>
              <w:t>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9"/>
      <w:footerReference w:type="default" r:id="rId10"/>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A021D3">
      <w:rPr>
        <w:rStyle w:val="PageNumber"/>
        <w:noProof/>
      </w:rPr>
      <w:t>16</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mikro, mazo un vidējo uzņēmumu definīciju (OV L 124, 20.5.2003., 36. lpp.). Šī informācija ir nepieciešama tikai statistikas mērķiem. </w:t>
      </w:r>
      <w:r w:rsidRPr="009A3D47">
        <w:rPr>
          <w:sz w:val="18"/>
          <w:szCs w:val="18"/>
        </w:rPr>
        <w:br/>
      </w:r>
      <w:r w:rsidRPr="009A3D47">
        <w:rPr>
          <w:rStyle w:val="DeltaViewInsertion"/>
          <w:sz w:val="18"/>
          <w:szCs w:val="18"/>
        </w:rPr>
        <w:t>Mikrouzņēmums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mikro,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mazaizsargātu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tīmekļa adrese, izdevējiestāde,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15:restartNumberingAfterBreak="0">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15:restartNumberingAfterBreak="0">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15:restartNumberingAfterBreak="0">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15:restartNumberingAfterBreak="0">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15:restartNumberingAfterBreak="0">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15:restartNumberingAfterBreak="0">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15:restartNumberingAfterBreak="0">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15:restartNumberingAfterBreak="0">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15:restartNumberingAfterBreak="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15:restartNumberingAfterBreak="0">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15:restartNumberingAfterBreak="0">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15:restartNumberingAfterBreak="0">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15:restartNumberingAfterBreak="0">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15:restartNumberingAfterBreak="0">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15:restartNumberingAfterBreak="0">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15:restartNumberingAfterBreak="0">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15:restartNumberingAfterBreak="0">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1757A"/>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25036"/>
    <w:rsid w:val="00925098"/>
    <w:rsid w:val="00926673"/>
    <w:rsid w:val="00927142"/>
    <w:rsid w:val="00927180"/>
    <w:rsid w:val="00932172"/>
    <w:rsid w:val="00934176"/>
    <w:rsid w:val="009361CA"/>
    <w:rsid w:val="009365CB"/>
    <w:rsid w:val="00936851"/>
    <w:rsid w:val="00941416"/>
    <w:rsid w:val="00944AAE"/>
    <w:rsid w:val="00945F13"/>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1D3"/>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15290C"/>
  <w15:docId w15:val="{7FCE5F83-F878-4A9B-ABE3-5BD1E6DE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7BE3-48EA-47A7-95B7-D9598BB9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3593</Words>
  <Characters>24625</Characters>
  <Application>Microsoft Office Word</Application>
  <DocSecurity>0</DocSecurity>
  <Lines>205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28162</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Inara IM. Malinovska</cp:lastModifiedBy>
  <cp:revision>3</cp:revision>
  <cp:lastPrinted>2016-03-31T07:14:00Z</cp:lastPrinted>
  <dcterms:created xsi:type="dcterms:W3CDTF">2017-02-21T11:23:00Z</dcterms:created>
  <dcterms:modified xsi:type="dcterms:W3CDTF">2017-02-21T11:24:00Z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